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8C15D">
      <w:pPr>
        <w:widowControl/>
        <w:spacing w:line="58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安阳市肿瘤医院医疗设备采购需求信息表</w:t>
      </w:r>
    </w:p>
    <w:tbl>
      <w:tblPr>
        <w:tblStyle w:val="5"/>
        <w:tblW w:w="94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6"/>
        <w:gridCol w:w="2885"/>
        <w:gridCol w:w="1417"/>
        <w:gridCol w:w="3049"/>
      </w:tblGrid>
      <w:tr w14:paraId="05493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  <w:jc w:val="center"/>
        </w:trPr>
        <w:tc>
          <w:tcPr>
            <w:tcW w:w="2066" w:type="dxa"/>
            <w:noWrap/>
            <w:vAlign w:val="center"/>
          </w:tcPr>
          <w:p w14:paraId="53CA6F64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设备名称</w:t>
            </w:r>
          </w:p>
        </w:tc>
        <w:tc>
          <w:tcPr>
            <w:tcW w:w="2885" w:type="dxa"/>
            <w:noWrap/>
            <w:vAlign w:val="center"/>
          </w:tcPr>
          <w:p w14:paraId="30152ACE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64排CT</w:t>
            </w:r>
          </w:p>
        </w:tc>
        <w:tc>
          <w:tcPr>
            <w:tcW w:w="1417" w:type="dxa"/>
            <w:noWrap/>
            <w:vAlign w:val="center"/>
          </w:tcPr>
          <w:p w14:paraId="05682296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数量</w:t>
            </w:r>
          </w:p>
        </w:tc>
        <w:tc>
          <w:tcPr>
            <w:tcW w:w="3049" w:type="dxa"/>
            <w:noWrap/>
            <w:vAlign w:val="center"/>
          </w:tcPr>
          <w:p w14:paraId="7942430F">
            <w:pPr>
              <w:spacing w:line="580" w:lineRule="exact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1台</w:t>
            </w:r>
          </w:p>
        </w:tc>
      </w:tr>
      <w:tr w14:paraId="4BE52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2066" w:type="dxa"/>
            <w:noWrap/>
            <w:vAlign w:val="center"/>
          </w:tcPr>
          <w:p w14:paraId="7D5A64B6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质保期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0B4E536F">
            <w:pPr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3年</w:t>
            </w:r>
          </w:p>
        </w:tc>
      </w:tr>
      <w:tr w14:paraId="72FC5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2066" w:type="dxa"/>
            <w:noWrap/>
            <w:vAlign w:val="center"/>
          </w:tcPr>
          <w:p w14:paraId="78E96FA0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主要功能描述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41E5477E">
            <w:pPr>
              <w:spacing w:line="276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64排CT设备扫描速度快,辐射剂量低，球管热容量大，除了可以进行常规的平扫和增</w:t>
            </w:r>
            <w:bookmarkStart w:id="0" w:name="_GoBack"/>
            <w:bookmarkEnd w:id="0"/>
            <w:r>
              <w:rPr>
                <w:rFonts w:hint="eastAsia" w:ascii="仿宋" w:hAnsi="仿宋" w:eastAsia="仿宋" w:cs="仿宋_GB2312"/>
                <w:sz w:val="24"/>
              </w:rPr>
              <w:t>强检查之外，还可以开展全身血管C</w:t>
            </w:r>
            <w:r>
              <w:rPr>
                <w:rFonts w:ascii="仿宋" w:hAnsi="仿宋" w:eastAsia="仿宋" w:cs="仿宋_GB2312"/>
                <w:sz w:val="24"/>
              </w:rPr>
              <w:t>TA</w:t>
            </w:r>
            <w:r>
              <w:rPr>
                <w:rFonts w:hint="eastAsia" w:ascii="仿宋" w:hAnsi="仿宋" w:eastAsia="仿宋" w:cs="仿宋_GB2312"/>
                <w:sz w:val="24"/>
              </w:rPr>
              <w:t>成像，心脏血管C</w:t>
            </w:r>
            <w:r>
              <w:rPr>
                <w:rFonts w:ascii="仿宋" w:hAnsi="仿宋" w:eastAsia="仿宋" w:cs="仿宋_GB2312"/>
                <w:sz w:val="24"/>
              </w:rPr>
              <w:t>TA</w:t>
            </w:r>
            <w:r>
              <w:rPr>
                <w:rFonts w:hint="eastAsia" w:ascii="仿宋" w:hAnsi="仿宋" w:eastAsia="仿宋" w:cs="仿宋_GB2312"/>
                <w:sz w:val="24"/>
              </w:rPr>
              <w:t>成像、腹部肝脏三期成像、肺部双期成像，头颈联合扫描、胸腹盆联合扫描、全下肢C</w:t>
            </w:r>
            <w:r>
              <w:rPr>
                <w:rFonts w:ascii="仿宋" w:hAnsi="仿宋" w:eastAsia="仿宋" w:cs="仿宋_GB2312"/>
                <w:sz w:val="24"/>
              </w:rPr>
              <w:t>TA</w:t>
            </w:r>
            <w:r>
              <w:rPr>
                <w:rFonts w:hint="eastAsia" w:ascii="仿宋" w:hAnsi="仿宋" w:eastAsia="仿宋" w:cs="仿宋_GB2312"/>
                <w:sz w:val="24"/>
              </w:rPr>
              <w:t>成像、肿瘤早期筛查、颅脑扫描等。</w:t>
            </w:r>
          </w:p>
        </w:tc>
      </w:tr>
      <w:tr w14:paraId="35265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2066" w:type="dxa"/>
            <w:noWrap/>
            <w:vAlign w:val="center"/>
          </w:tcPr>
          <w:p w14:paraId="7B2EA0A5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主要配置需求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13CF5123">
            <w:pPr>
              <w:spacing w:line="276" w:lineRule="auto"/>
              <w:jc w:val="left"/>
              <w:rPr>
                <w:rFonts w:ascii="仿宋" w:hAnsi="仿宋" w:eastAsia="仿宋" w:cs="仿宋_GB2312"/>
                <w:sz w:val="24"/>
              </w:rPr>
            </w:pPr>
            <w:r>
              <w:rPr>
                <w:rFonts w:ascii="仿宋" w:hAnsi="仿宋" w:eastAsia="仿宋" w:cs="仿宋_GB2312"/>
                <w:sz w:val="24"/>
              </w:rPr>
              <w:t>1</w:t>
            </w:r>
            <w:r>
              <w:rPr>
                <w:rFonts w:hint="eastAsia" w:ascii="仿宋" w:hAnsi="仿宋" w:eastAsia="仿宋" w:cs="仿宋_GB2312"/>
                <w:sz w:val="24"/>
              </w:rPr>
              <w:t>、硬件平台大：配备容量≥8</w:t>
            </w:r>
            <w:r>
              <w:rPr>
                <w:rFonts w:ascii="仿宋" w:hAnsi="仿宋" w:eastAsia="仿宋" w:cs="仿宋_GB2312"/>
                <w:sz w:val="24"/>
              </w:rPr>
              <w:t>MHU</w:t>
            </w:r>
            <w:r>
              <w:rPr>
                <w:rFonts w:hint="eastAsia" w:ascii="仿宋" w:hAnsi="仿宋" w:eastAsia="仿宋" w:cs="仿宋_GB2312"/>
                <w:sz w:val="24"/>
              </w:rPr>
              <w:t>的球管，连续工作下，不会因热量过高，导致机器停机的情况出现，实现更多患者检查。因此可以更好的满足科室对于多病人体检、心脏扫描、大范围增强检查的需要，对临床开展和学科建设至关重要。</w:t>
            </w:r>
          </w:p>
          <w:p w14:paraId="3AD2FACC">
            <w:pPr>
              <w:spacing w:line="276" w:lineRule="auto"/>
              <w:jc w:val="lef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2、扫描速度快：具备0</w:t>
            </w:r>
            <w:r>
              <w:rPr>
                <w:rFonts w:ascii="仿宋" w:hAnsi="仿宋" w:eastAsia="仿宋" w:cs="仿宋_GB2312"/>
                <w:sz w:val="24"/>
              </w:rPr>
              <w:t>.4</w:t>
            </w:r>
            <w:r>
              <w:rPr>
                <w:rFonts w:hint="eastAsia" w:ascii="仿宋" w:hAnsi="仿宋" w:eastAsia="仿宋" w:cs="仿宋_GB2312"/>
                <w:sz w:val="24"/>
              </w:rPr>
              <w:t>s转速，</w:t>
            </w:r>
            <w:r>
              <w:rPr>
                <w:rFonts w:ascii="仿宋" w:hAnsi="仿宋" w:eastAsia="仿宋" w:cs="仿宋_GB2312"/>
                <w:sz w:val="24"/>
              </w:rPr>
              <w:t>30</w:t>
            </w:r>
            <w:r>
              <w:rPr>
                <w:rFonts w:hint="eastAsia" w:ascii="仿宋" w:hAnsi="仿宋" w:eastAsia="仿宋" w:cs="仿宋_GB2312"/>
                <w:sz w:val="24"/>
              </w:rPr>
              <w:t>ms的心脏扫描时间分辨率，可以实现全身各个组织脏器的快速扫描，减少患者等待时间，提升科室工作效率。</w:t>
            </w:r>
          </w:p>
          <w:p w14:paraId="237B4D8E">
            <w:pPr>
              <w:spacing w:line="276" w:lineRule="auto"/>
              <w:jc w:val="lef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3、辐射剂量低：具备低电压成像技术，以及低剂量平台，可以降低常规辐射剂量，还能提升图象质量。</w:t>
            </w:r>
          </w:p>
          <w:p w14:paraId="2CDD4B97">
            <w:pPr>
              <w:spacing w:line="276" w:lineRule="auto"/>
              <w:jc w:val="left"/>
              <w:rPr>
                <w:rFonts w:ascii="仿宋" w:hAnsi="仿宋" w:eastAsia="仿宋" w:cs="仿宋_GB2312"/>
                <w:sz w:val="24"/>
              </w:rPr>
            </w:pPr>
            <w:r>
              <w:rPr>
                <w:rFonts w:ascii="仿宋" w:hAnsi="仿宋" w:eastAsia="仿宋" w:cs="仿宋_GB2312"/>
                <w:sz w:val="24"/>
              </w:rPr>
              <w:t>4</w:t>
            </w:r>
            <w:r>
              <w:rPr>
                <w:rFonts w:hint="eastAsia" w:ascii="仿宋" w:hAnsi="仿宋" w:eastAsia="仿宋" w:cs="仿宋_GB2312"/>
                <w:sz w:val="24"/>
              </w:rPr>
              <w:t>、智能化程度高：搭载的智能导航平台，可以帮助技师进行解剖部位的自动识别，实现定位区域快速选择。</w:t>
            </w:r>
          </w:p>
          <w:p w14:paraId="2870AAE4">
            <w:pPr>
              <w:spacing w:line="276" w:lineRule="auto"/>
              <w:ind w:firstLine="480" w:firstLineChars="200"/>
              <w:jc w:val="left"/>
              <w:rPr>
                <w:rFonts w:ascii="仿宋" w:hAnsi="仿宋" w:eastAsia="仿宋" w:cs="仿宋"/>
                <w:bCs/>
                <w:sz w:val="24"/>
              </w:rPr>
            </w:pPr>
          </w:p>
        </w:tc>
      </w:tr>
      <w:tr w14:paraId="4E1BD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2066" w:type="dxa"/>
            <w:noWrap/>
            <w:vAlign w:val="center"/>
          </w:tcPr>
          <w:p w14:paraId="2B168A2B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应用场景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4738BCA5">
            <w:pPr>
              <w:spacing w:line="276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门诊及住院患者CT检查、体检中心、卒中中心、胸痛中心等多中心建设等应用场景。</w:t>
            </w:r>
          </w:p>
        </w:tc>
      </w:tr>
      <w:tr w14:paraId="5BC60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2066" w:type="dxa"/>
            <w:noWrap/>
            <w:vAlign w:val="center"/>
          </w:tcPr>
          <w:p w14:paraId="1932F86E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第三方产品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5C958C43">
            <w:pPr>
              <w:spacing w:line="276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主机U</w:t>
            </w:r>
            <w:r>
              <w:rPr>
                <w:rFonts w:ascii="仿宋" w:hAnsi="仿宋" w:eastAsia="仿宋" w:cs="仿宋"/>
                <w:sz w:val="24"/>
              </w:rPr>
              <w:t>PS</w:t>
            </w:r>
            <w:r>
              <w:rPr>
                <w:rFonts w:hint="eastAsia" w:ascii="仿宋" w:hAnsi="仿宋" w:eastAsia="仿宋" w:cs="仿宋"/>
                <w:sz w:val="24"/>
              </w:rPr>
              <w:t>应急电源，高压注射器，摄像头，辐射检测仪，实时计量报警仪，铅衣成人两套，儿童一套（含：铅衣，铅眼镜，铅帽，铅围脖），铅衣架，吸尘器，维修工具及工具柜，配套桌椅2套。</w:t>
            </w:r>
          </w:p>
        </w:tc>
      </w:tr>
    </w:tbl>
    <w:p w14:paraId="297831E3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D9A285">
    <w:pPr>
      <w:pStyle w:val="3"/>
    </w:pPr>
  </w:p>
  <w:p w14:paraId="03880BF7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YxNmFjZGRiZGY3MDMwZWJlMDIxNGU4OTE5Zjc4MTIifQ=="/>
  </w:docVars>
  <w:rsids>
    <w:rsidRoot w:val="F7CD0707"/>
    <w:rsid w:val="0001195A"/>
    <w:rsid w:val="000448CE"/>
    <w:rsid w:val="00051524"/>
    <w:rsid w:val="000914D4"/>
    <w:rsid w:val="0025410B"/>
    <w:rsid w:val="002846A1"/>
    <w:rsid w:val="0028484C"/>
    <w:rsid w:val="002A26DB"/>
    <w:rsid w:val="002D4B4C"/>
    <w:rsid w:val="00303557"/>
    <w:rsid w:val="00311967"/>
    <w:rsid w:val="0031306F"/>
    <w:rsid w:val="003871F0"/>
    <w:rsid w:val="003876DE"/>
    <w:rsid w:val="003C1C59"/>
    <w:rsid w:val="003D11A0"/>
    <w:rsid w:val="003E19E0"/>
    <w:rsid w:val="004031E1"/>
    <w:rsid w:val="00424D0E"/>
    <w:rsid w:val="00467803"/>
    <w:rsid w:val="004B15D8"/>
    <w:rsid w:val="004C32DA"/>
    <w:rsid w:val="004F527D"/>
    <w:rsid w:val="0051652C"/>
    <w:rsid w:val="00525F76"/>
    <w:rsid w:val="00533D0D"/>
    <w:rsid w:val="0053541B"/>
    <w:rsid w:val="005F4294"/>
    <w:rsid w:val="006178F1"/>
    <w:rsid w:val="00663A24"/>
    <w:rsid w:val="00683542"/>
    <w:rsid w:val="006B63D2"/>
    <w:rsid w:val="006E0EB6"/>
    <w:rsid w:val="006F4CDC"/>
    <w:rsid w:val="007120A3"/>
    <w:rsid w:val="00782B58"/>
    <w:rsid w:val="00787933"/>
    <w:rsid w:val="00805E49"/>
    <w:rsid w:val="00816D67"/>
    <w:rsid w:val="008637C4"/>
    <w:rsid w:val="008B671C"/>
    <w:rsid w:val="0095679A"/>
    <w:rsid w:val="009D559C"/>
    <w:rsid w:val="00A918AA"/>
    <w:rsid w:val="00AD7B81"/>
    <w:rsid w:val="00B347FC"/>
    <w:rsid w:val="00BB75E9"/>
    <w:rsid w:val="00BB761F"/>
    <w:rsid w:val="00BC0C10"/>
    <w:rsid w:val="00C9561D"/>
    <w:rsid w:val="00CA161E"/>
    <w:rsid w:val="00D053AD"/>
    <w:rsid w:val="00D8354C"/>
    <w:rsid w:val="00DD0C3E"/>
    <w:rsid w:val="00E371FE"/>
    <w:rsid w:val="00E37A33"/>
    <w:rsid w:val="00E853B1"/>
    <w:rsid w:val="00E857C8"/>
    <w:rsid w:val="00E9684F"/>
    <w:rsid w:val="00F0530B"/>
    <w:rsid w:val="00FB4425"/>
    <w:rsid w:val="00FF0F1C"/>
    <w:rsid w:val="09ED2E9B"/>
    <w:rsid w:val="10742616"/>
    <w:rsid w:val="15584F4A"/>
    <w:rsid w:val="15744470"/>
    <w:rsid w:val="1B26620D"/>
    <w:rsid w:val="1DFFB670"/>
    <w:rsid w:val="1F8D8CD1"/>
    <w:rsid w:val="21723F5A"/>
    <w:rsid w:val="218965FC"/>
    <w:rsid w:val="24637FF3"/>
    <w:rsid w:val="2886653D"/>
    <w:rsid w:val="29840DDD"/>
    <w:rsid w:val="2A0874E2"/>
    <w:rsid w:val="30D64D3E"/>
    <w:rsid w:val="39F36F4A"/>
    <w:rsid w:val="3BF88CA2"/>
    <w:rsid w:val="3FB928FC"/>
    <w:rsid w:val="421900FF"/>
    <w:rsid w:val="450547AE"/>
    <w:rsid w:val="56DF9214"/>
    <w:rsid w:val="63D77671"/>
    <w:rsid w:val="65265A6E"/>
    <w:rsid w:val="673B5632"/>
    <w:rsid w:val="6FF61E5F"/>
    <w:rsid w:val="73256EFA"/>
    <w:rsid w:val="752A0153"/>
    <w:rsid w:val="766E5C13"/>
    <w:rsid w:val="7FEFE3CF"/>
    <w:rsid w:val="8EFFED01"/>
    <w:rsid w:val="9BC3A779"/>
    <w:rsid w:val="B54CDBA8"/>
    <w:rsid w:val="E66B5595"/>
    <w:rsid w:val="F7CD0707"/>
    <w:rsid w:val="FB5FE1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字符"/>
    <w:basedOn w:val="7"/>
    <w:link w:val="2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</Words>
  <Characters>48</Characters>
  <Lines>13</Lines>
  <Paragraphs>3</Paragraphs>
  <TotalTime>0</TotalTime>
  <ScaleCrop>false</ScaleCrop>
  <LinksUpToDate>false</LinksUpToDate>
  <CharactersWithSpaces>48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2025-03-28T00:54:00Z</dcterms:created>
  <dc:creator>sugon</dc:creator>
  <cp:lastModifiedBy>不竭热忱</cp:lastModifiedBy>
  <cp:lastPrinted>2025-03-28T00:54:00Z</cp:lastPrinted>
  <dcterms:modified xsi:type="dcterms:W3CDTF">2025-04-03T01:20:15Z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D2A6F6807D9B422D98EB80986AF1F531_13</vt:lpwstr>
  </property>
  <property fmtid="{D5CDD505-2E9C-101B-9397-08002B2CF9AE}" pid="4" name="KSOTemplateDocerSaveRecord">
    <vt:lpwstr>eyJoZGlkIjoiZDkyMzU1OTI3NDJiYTJiMmE1NDNhN2Y4ODJiMThiMzkiLCJ1c2VySWQiOiI2NTk1MDU4MzQifQ==</vt:lpwstr>
  </property>
</Properties>
</file>