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6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3.0T磁共振成像系统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691BA735">
            <w:pPr>
              <w:keepLines/>
              <w:pageBreakBefore/>
              <w:spacing w:after="240" w:line="276" w:lineRule="auto"/>
              <w:jc w:val="left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1、本次计划采购的3.0T磁共振主要用于人体</w:t>
            </w:r>
            <w:r>
              <w:rPr>
                <w:rFonts w:ascii="仿宋" w:hAnsi="仿宋" w:eastAsia="仿宋" w:cs="仿宋"/>
                <w:bCs/>
                <w:sz w:val="24"/>
              </w:rPr>
              <w:t>各系统和各部位的肿瘤性病变、感染性病变、血管性病变、代谢性病变、先天畸形以及创伤等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影像成像。</w:t>
            </w:r>
          </w:p>
          <w:p w14:paraId="2BC52119">
            <w:pPr>
              <w:keepLines/>
              <w:pageBreakBefore/>
              <w:spacing w:after="240" w:line="276" w:lineRule="auto"/>
              <w:jc w:val="left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、结合国家医保局印发的新的《放射检查类医疗服务价格项目立项指南（试行）》的内容，如下功能是本次采购的3.0T磁共振作为可加收费用项目必须具备的：单脏器薄层扫描、磁共振单脏器磁敏感加权成像、单脏器磁共振波谱分析、磁共振动态增成像、磁共振弥散成像、功能磁共振、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酰胺质子转移成像、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心脏磁共振平扫成像、胎儿磁共振平扫成像、呼吸门控技术、高分辨率血管壁成像、冠状动脉成像。</w:t>
            </w:r>
          </w:p>
          <w:p w14:paraId="41E5477E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3、为了更好满足临床及科研应用的需要，如下功能也是必须的：智能化磁共振扫查技术、全身全序列加速成像技术（缩短扫描时间）、自由呼吸成像技术、类PET成像技术、不打药外周神经成像技术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。</w:t>
            </w:r>
            <w:bookmarkStart w:id="0" w:name="_GoBack"/>
            <w:bookmarkEnd w:id="0"/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7CCF4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磁体检查孔径≥70cm   </w:t>
            </w:r>
          </w:p>
          <w:p w14:paraId="52EFA9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具备高阶匀场技术</w:t>
            </w:r>
          </w:p>
          <w:p w14:paraId="39549B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最大单轴梯度场强≥45mT/m、最大单轴梯度切换率≥200T/m/s</w:t>
            </w:r>
          </w:p>
          <w:p w14:paraId="76765C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中心共振频率≥127MHz</w:t>
            </w:r>
          </w:p>
          <w:p w14:paraId="6B37CE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具备多源射频发射技术（射频源个数≥2）</w:t>
            </w:r>
          </w:p>
          <w:p w14:paraId="10A957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射频功率≥36KW</w:t>
            </w:r>
          </w:p>
          <w:p w14:paraId="67A1FA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相控阵射频同时并行接收独立通道数（非系统最大通道数或系统最大线圈单元数≥128通道，乳腺线圈≥16通道、头颈联合≥20通道、体部线圈≥30通道</w:t>
            </w:r>
          </w:p>
          <w:p w14:paraId="2780C4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最小FOV≤5mm</w:t>
            </w:r>
          </w:p>
          <w:p w14:paraId="33B1D7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最大FOV≥55cm</w:t>
            </w:r>
          </w:p>
          <w:p w14:paraId="1CA614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最薄2D层厚≤0.5mm</w:t>
            </w:r>
          </w:p>
          <w:p w14:paraId="396563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最薄3D层厚≤0.05mm</w:t>
            </w:r>
          </w:p>
          <w:p w14:paraId="0A2415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最大重建矩阵≥</w:t>
            </w:r>
            <w:r>
              <w:rPr>
                <w:rFonts w:ascii="仿宋" w:hAnsi="仿宋" w:eastAsia="仿宋" w:cs="仿宋"/>
                <w:bCs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0</w:t>
            </w:r>
            <w:r>
              <w:rPr>
                <w:rFonts w:ascii="仿宋" w:hAnsi="仿宋" w:eastAsia="仿宋" w:cs="仿宋"/>
                <w:bCs/>
                <w:sz w:val="24"/>
              </w:rPr>
              <w:t>48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×</w:t>
            </w:r>
            <w:r>
              <w:rPr>
                <w:rFonts w:ascii="仿宋" w:hAnsi="仿宋" w:eastAsia="仿宋" w:cs="仿宋"/>
                <w:bCs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0</w:t>
            </w:r>
            <w:r>
              <w:rPr>
                <w:rFonts w:ascii="仿宋" w:hAnsi="仿宋" w:eastAsia="仿宋" w:cs="仿宋"/>
                <w:bCs/>
                <w:sz w:val="24"/>
              </w:rPr>
              <w:t>48</w:t>
            </w:r>
          </w:p>
          <w:p w14:paraId="15DF0D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具备小视野弥散成像技术</w:t>
            </w:r>
          </w:p>
          <w:p w14:paraId="32BBA3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具备不打药冠状动脉成像</w:t>
            </w:r>
          </w:p>
          <w:p w14:paraId="3652DC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具备心脏灌注成像技术、心功能分析成像技术</w:t>
            </w:r>
          </w:p>
          <w:p w14:paraId="74379E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具备心脏T1 Mapping/T2 mapping/T2* mapping成像技术</w:t>
            </w:r>
          </w:p>
          <w:p w14:paraId="57ADC8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具备酰胺质子转移成像</w:t>
            </w:r>
          </w:p>
          <w:p w14:paraId="3D944E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同时具备超短T</w:t>
            </w:r>
            <w:r>
              <w:rPr>
                <w:rFonts w:ascii="仿宋" w:hAnsi="仿宋" w:eastAsia="仿宋" w:cs="仿宋"/>
                <w:bCs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成像技术和快速成像技术，可用于2D/3D/4D序列加速，如压缩感知等软件</w:t>
            </w:r>
          </w:p>
          <w:p w14:paraId="012BCC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具备BOLD脑功能成像技术</w:t>
            </w:r>
          </w:p>
          <w:p w14:paraId="7272DC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具备波谱成像技术，包括单体素/多体素/2D/3D/颅脑/乳腺/前列腺波谱</w:t>
            </w:r>
          </w:p>
          <w:p w14:paraId="563014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自由呼吸成像技术</w:t>
            </w:r>
          </w:p>
          <w:p w14:paraId="56B96E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打药和4D不打药脑灌注</w:t>
            </w:r>
          </w:p>
          <w:p w14:paraId="0A9E2D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黑血技术</w:t>
            </w:r>
          </w:p>
          <w:p w14:paraId="2E1329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不需要门控的血管成像技术</w:t>
            </w:r>
          </w:p>
          <w:p w14:paraId="3A2C6B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TOF-MRV</w:t>
            </w:r>
          </w:p>
          <w:p w14:paraId="01B4C4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头部腹部盆腔磁敏感技术，成像具备相位图</w:t>
            </w:r>
          </w:p>
          <w:p w14:paraId="5E357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脂肪定量分析</w:t>
            </w:r>
          </w:p>
          <w:p w14:paraId="28AE35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有一次扫描完成三方向弥散和弥散快速自旋回波序列,高b值成像，最大b值≥20000</w:t>
            </w:r>
          </w:p>
          <w:p w14:paraId="0EE14E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全身各部位MRA、MRV</w:t>
            </w:r>
          </w:p>
          <w:p w14:paraId="22BFD8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AI深度学习</w:t>
            </w:r>
          </w:p>
          <w:p w14:paraId="79FBE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智能去除伪影技术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607B46CE">
            <w:pPr>
              <w:spacing w:line="276" w:lineRule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ascii="仿宋" w:hAnsi="仿宋" w:eastAsia="仿宋" w:cs="仿宋"/>
                <w:bCs/>
                <w:sz w:val="24"/>
              </w:rPr>
              <w:t>核磁共振检查在临床上应用广泛，包括中枢神经系统疾病、心血管系统疾病、腹部器官疾病、骨骼肌肉系统疾病等。</w:t>
            </w:r>
          </w:p>
          <w:p w14:paraId="1E2E6DA8">
            <w:pPr>
              <w:spacing w:line="276" w:lineRule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ascii="仿宋" w:hAnsi="仿宋" w:eastAsia="仿宋" w:cs="仿宋"/>
                <w:bCs/>
                <w:sz w:val="24"/>
              </w:rPr>
              <w:t>1. 中枢神经系统疾病：对脑肿瘤、脑梗死、脑出血、脑炎、脑白质病变等疾病的诊断具有重要价值。对于脊髓病变，如脊髓肿瘤、脊髓炎、脊髓空洞症等，核磁共振检查也是首选的检查方法之一。</w:t>
            </w:r>
          </w:p>
          <w:p w14:paraId="39F63193">
            <w:pPr>
              <w:spacing w:line="276" w:lineRule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ascii="仿宋" w:hAnsi="仿宋" w:eastAsia="仿宋" w:cs="仿宋"/>
                <w:bCs/>
                <w:sz w:val="24"/>
              </w:rPr>
              <w:t>2. 心血管系统疾病：可用于诊断心脏疾病，如心肌病、心肌梗死、心脏肿瘤等。通过心脏磁共振成像CMR，可以评估心脏的结构和功能，包括心肌的厚度、心室的大小和收缩功能等。对大血管疾病，如主动脉瘤、主动脉夹层等诊断也有很大的帮助。核磁共振血管成像MRA可以清晰地显示血管的形态和病变情况。</w:t>
            </w:r>
          </w:p>
          <w:p w14:paraId="763712CF">
            <w:pPr>
              <w:spacing w:line="276" w:lineRule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ascii="仿宋" w:hAnsi="仿宋" w:eastAsia="仿宋" w:cs="仿宋"/>
                <w:bCs/>
                <w:sz w:val="24"/>
              </w:rPr>
              <w:t>3. 腹部器官疾病：对肝脏、胆囊、胰腺、脾脏等腹部器官的疾病诊断具有重要意义。可以发现肝脏肿瘤、肝囊肿、胆囊炎、胰腺炎、脾肿瘤等疾病。对于腹部的软组织病变，如腹膜后肿瘤、淋巴结肿大等，核磁共振检查也能够提供有价值的信息。</w:t>
            </w:r>
          </w:p>
          <w:p w14:paraId="4738BCA5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Cs/>
                <w:sz w:val="24"/>
              </w:rPr>
              <w:t>4. 骨骼肌肉系统疾病：是诊断骨关节疾病的重要手段，如关节炎、骨肿瘤、骨折、软组织损伤等。它可以清晰地显示骨骼和关节的结构，以及软组织的病变情况。对于肌肉疾病，如肌肉炎症、肌肉萎缩等，核磁共振检查也可以提供帮助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高压注射器，精密空调，水冷机，铁磁探测系统摄像头，无磁氧气瓶，无磁灭火器，无磁工具箱，无磁升降转运床，无磁轮椅，消毒液仪，配套桌椅2套。</w:t>
            </w:r>
          </w:p>
        </w:tc>
      </w:tr>
    </w:tbl>
    <w:p w14:paraId="247D643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4"/>
    </w:pPr>
  </w:p>
  <w:p w14:paraId="03880BF7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2AD4E"/>
    <w:multiLevelType w:val="singleLevel"/>
    <w:tmpl w:val="DE42AD4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2DC20623"/>
    <w:rsid w:val="2F784645"/>
    <w:rsid w:val="30D64D3E"/>
    <w:rsid w:val="3B775DE8"/>
    <w:rsid w:val="3BF88CA2"/>
    <w:rsid w:val="421900FF"/>
    <w:rsid w:val="450547AE"/>
    <w:rsid w:val="56DF9214"/>
    <w:rsid w:val="58DC0B7E"/>
    <w:rsid w:val="63D77671"/>
    <w:rsid w:val="65265A6E"/>
    <w:rsid w:val="673B5632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line="360" w:lineRule="auto"/>
      <w:ind w:firstLine="476" w:firstLineChars="200"/>
      <w:jc w:val="both"/>
    </w:pPr>
    <w:rPr>
      <w:rFonts w:ascii="Times New Roman" w:hAnsi="Calibri" w:eastAsia="宋体" w:cs="Times New Roman"/>
      <w:kern w:val="2"/>
      <w:sz w:val="24"/>
      <w:szCs w:val="24"/>
      <w:lang w:val="en-US" w:eastAsia="zh-CN" w:bidi="ar-SA"/>
    </w:rPr>
  </w:style>
  <w:style w:type="paragraph" w:styleId="3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1371</Words>
  <Characters>1503</Characters>
  <Lines>13</Lines>
  <Paragraphs>3</Paragraphs>
  <TotalTime>1</TotalTime>
  <ScaleCrop>false</ScaleCrop>
  <LinksUpToDate>false</LinksUpToDate>
  <CharactersWithSpaces>1513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2025-04-03T03:00:26Z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D73E3F6B36CF490D8FBD7DC1635FA982_13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