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8C15D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安阳市肿瘤医院医疗设备采购需求信息表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885"/>
        <w:gridCol w:w="1417"/>
        <w:gridCol w:w="3049"/>
      </w:tblGrid>
      <w:tr w14:paraId="0549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66" w:type="dxa"/>
            <w:noWrap/>
            <w:vAlign w:val="center"/>
          </w:tcPr>
          <w:p w14:paraId="53CA6F64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设备名称</w:t>
            </w:r>
          </w:p>
        </w:tc>
        <w:tc>
          <w:tcPr>
            <w:tcW w:w="2885" w:type="dxa"/>
            <w:noWrap/>
            <w:vAlign w:val="center"/>
          </w:tcPr>
          <w:p w14:paraId="30152ACE"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病房呼叫系统</w:t>
            </w:r>
          </w:p>
        </w:tc>
        <w:tc>
          <w:tcPr>
            <w:tcW w:w="1417" w:type="dxa"/>
            <w:noWrap/>
            <w:vAlign w:val="center"/>
          </w:tcPr>
          <w:p w14:paraId="05682296"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3049" w:type="dxa"/>
            <w:noWrap/>
            <w:vAlign w:val="center"/>
          </w:tcPr>
          <w:p w14:paraId="7942430F"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1套</w:t>
            </w:r>
          </w:p>
        </w:tc>
      </w:tr>
      <w:tr w14:paraId="4BE5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66" w:type="dxa"/>
            <w:noWrap/>
            <w:vAlign w:val="center"/>
          </w:tcPr>
          <w:p w14:paraId="7D5A64B6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质保期</w:t>
            </w:r>
          </w:p>
        </w:tc>
        <w:tc>
          <w:tcPr>
            <w:tcW w:w="7351" w:type="dxa"/>
            <w:gridSpan w:val="3"/>
            <w:noWrap/>
            <w:vAlign w:val="center"/>
          </w:tcPr>
          <w:p w14:paraId="0B4E536F">
            <w:pPr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3年</w:t>
            </w:r>
          </w:p>
        </w:tc>
      </w:tr>
      <w:tr w14:paraId="72FC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  <w:jc w:val="center"/>
        </w:trPr>
        <w:tc>
          <w:tcPr>
            <w:tcW w:w="2066" w:type="dxa"/>
            <w:noWrap/>
            <w:vAlign w:val="center"/>
          </w:tcPr>
          <w:p w14:paraId="78E96FA0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主要功能描述</w:t>
            </w:r>
          </w:p>
        </w:tc>
        <w:tc>
          <w:tcPr>
            <w:tcW w:w="7351" w:type="dxa"/>
            <w:gridSpan w:val="3"/>
            <w:noWrap/>
            <w:vAlign w:val="center"/>
          </w:tcPr>
          <w:p w14:paraId="310D0D98">
            <w:pPr>
              <w:keepLines/>
              <w:pageBreakBefore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分机与主机可双向呼叫、双工通话，通话音量可调；</w:t>
            </w:r>
          </w:p>
          <w:p w14:paraId="279537BD">
            <w:pPr>
              <w:keepLines/>
              <w:pageBreakBefore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主机能显示呼叫床位号、呼叫顺序号，可显示时间；</w:t>
            </w:r>
          </w:p>
          <w:p w14:paraId="3701BEF7">
            <w:pPr>
              <w:keepLines/>
              <w:pageBreakBefore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主机支持设置≥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种护理级别，高护理级别分机呼叫优先响应并显示；</w:t>
            </w:r>
          </w:p>
          <w:p w14:paraId="66F4197C">
            <w:pPr>
              <w:keepLines/>
              <w:pageBreakBefore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分机呼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叫无人应答时，主机自动存储分机号及呼叫顺序；</w:t>
            </w:r>
          </w:p>
          <w:p w14:paraId="72EF9731">
            <w:pPr>
              <w:keepLines/>
              <w:pageBreakBefore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主机具备报号功能，分机呼叫时自动播报分机号，报号轮数/次数可设；</w:t>
            </w:r>
          </w:p>
          <w:p w14:paraId="135D92E8">
            <w:pPr>
              <w:keepLines/>
              <w:pageBreakBefore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主机可检测分机故障，显示故障分机号并自动报警；</w:t>
            </w:r>
          </w:p>
          <w:p w14:paraId="27FE16CE">
            <w:pPr>
              <w:keepLines/>
              <w:pageBreakBefore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床头分机支持呼叫、通话、叫通指示、呼叫清除功能，安装位置便于患者随手操作；</w:t>
            </w:r>
          </w:p>
          <w:p w14:paraId="41E5477E">
            <w:pPr>
              <w:keepLines/>
              <w:pageBreakBefore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系统具备无中断呼叫能力，通话时可记忆/显示新的呼叫信息。</w:t>
            </w:r>
          </w:p>
        </w:tc>
      </w:tr>
      <w:tr w14:paraId="3526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2066" w:type="dxa"/>
            <w:noWrap/>
            <w:vAlign w:val="center"/>
          </w:tcPr>
          <w:p w14:paraId="7B2EA0A5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主要配置需求</w:t>
            </w:r>
          </w:p>
        </w:tc>
        <w:tc>
          <w:tcPr>
            <w:tcW w:w="7351" w:type="dxa"/>
            <w:gridSpan w:val="3"/>
            <w:noWrap/>
            <w:vAlign w:val="center"/>
          </w:tcPr>
          <w:p w14:paraId="062F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7号楼：对讲主机8台、床位分机354台；</w:t>
            </w:r>
          </w:p>
          <w:p w14:paraId="4C4AB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9号楼：对讲主机4台、床位分机207台；</w:t>
            </w:r>
          </w:p>
          <w:p w14:paraId="63713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共计对讲主机12台，床位分机561台。</w:t>
            </w:r>
          </w:p>
        </w:tc>
      </w:tr>
      <w:tr w14:paraId="4E1B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2066" w:type="dxa"/>
            <w:noWrap/>
            <w:vAlign w:val="center"/>
          </w:tcPr>
          <w:p w14:paraId="2B168A2B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应用场景</w:t>
            </w:r>
          </w:p>
        </w:tc>
        <w:tc>
          <w:tcPr>
            <w:tcW w:w="7351" w:type="dxa"/>
            <w:gridSpan w:val="3"/>
            <w:noWrap/>
            <w:vAlign w:val="center"/>
          </w:tcPr>
          <w:p w14:paraId="4738BCA5">
            <w:pPr>
              <w:spacing w:line="276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适用于医院病房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、护士站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等场所，实现患者与医护人员间快速呼叫、双向通话、分级优先响应及状态实时显示，保障护理高效及时。</w:t>
            </w:r>
          </w:p>
        </w:tc>
      </w:tr>
      <w:tr w14:paraId="5BC6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066" w:type="dxa"/>
            <w:noWrap/>
            <w:vAlign w:val="center"/>
          </w:tcPr>
          <w:p w14:paraId="1932F86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第三方产品</w:t>
            </w:r>
          </w:p>
        </w:tc>
        <w:tc>
          <w:tcPr>
            <w:tcW w:w="7351" w:type="dxa"/>
            <w:gridSpan w:val="3"/>
            <w:noWrap/>
            <w:vAlign w:val="center"/>
          </w:tcPr>
          <w:p w14:paraId="5C958C43">
            <w:pPr>
              <w:spacing w:line="276" w:lineRule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1、对应线路、安装辅助材料若干。</w:t>
            </w:r>
          </w:p>
          <w:p w14:paraId="70C83DDB">
            <w:pPr>
              <w:spacing w:line="276" w:lineRule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2、其他配套设备等。</w:t>
            </w:r>
          </w:p>
        </w:tc>
      </w:tr>
    </w:tbl>
    <w:p w14:paraId="1E78D52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173EF4-184A-4F87-95FA-3602E102F1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1EACB93-5717-4B89-80C1-CE0D474615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7D6C89-3420-4248-8B5B-A5ABD3118E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9A285">
    <w:pPr>
      <w:pStyle w:val="2"/>
    </w:pPr>
  </w:p>
  <w:p w14:paraId="03880BF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72A"/>
    <w:rsid w:val="19A50E9D"/>
    <w:rsid w:val="21274C73"/>
    <w:rsid w:val="2CF701D8"/>
    <w:rsid w:val="3E6B1082"/>
    <w:rsid w:val="4075572A"/>
    <w:rsid w:val="40AA46A6"/>
    <w:rsid w:val="49B956F5"/>
    <w:rsid w:val="72840351"/>
    <w:rsid w:val="7796592D"/>
    <w:rsid w:val="7D7A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524</Characters>
  <Lines>0</Lines>
  <Paragraphs>0</Paragraphs>
  <TotalTime>76</TotalTime>
  <ScaleCrop>false</ScaleCrop>
  <LinksUpToDate>false</LinksUpToDate>
  <CharactersWithSpaces>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2025-06-26T02:55:00Z</dcterms:created>
  <dc:creator>不竭热忱</dc:creator>
  <cp:lastModifiedBy>不竭热忱</cp:lastModifiedBy>
  <dcterms:modified xsi:type="dcterms:W3CDTF">2025-11-07T00:21:59Z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2C87A3838EA8440B8380B61114C0216A_13</vt:lpwstr>
  </property>
  <property fmtid="{D5CDD505-2E9C-101B-9397-08002B2CF9AE}" pid="4" name="KSOTemplateDocerSaveRecord">
    <vt:lpwstr>eyJoZGlkIjoiYTE0NGRhZWVmNTAwMTg1MWRkYmQ2MDk5ODQ4OTNjZDIiLCJ1c2VySWQiOiI2NTk1MDU4MzQifQ==</vt:lpwstr>
  </property>
</Properties>
</file>